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BB" w:rsidRDefault="00255CBB">
      <w:pPr>
        <w:rPr>
          <w:rFonts w:ascii="Times New Roman" w:hAnsi="Times New Roman" w:cs="Times New Roman"/>
        </w:rPr>
      </w:pPr>
      <w:r>
        <w:rPr>
          <w:noProof/>
          <w14:ligatures w14:val="standard"/>
        </w:rPr>
        <w:drawing>
          <wp:anchor distT="0" distB="0" distL="114300" distR="114300" simplePos="0" relativeHeight="251659264" behindDoc="1" locked="0" layoutInCell="1" allowOverlap="1" wp14:anchorId="1DCA1036" wp14:editId="6BDCB098">
            <wp:simplePos x="0" y="0"/>
            <wp:positionH relativeFrom="margin">
              <wp:posOffset>0</wp:posOffset>
            </wp:positionH>
            <wp:positionV relativeFrom="paragraph">
              <wp:posOffset>276225</wp:posOffset>
            </wp:positionV>
            <wp:extent cx="31718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535" y="21296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DK-Rice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CBB" w:rsidRDefault="00255CBB">
      <w:pPr>
        <w:rPr>
          <w:rFonts w:ascii="Times New Roman" w:hAnsi="Times New Roman" w:cs="Times New Roman"/>
        </w:rPr>
      </w:pPr>
    </w:p>
    <w:p w:rsidR="00255CBB" w:rsidRDefault="00255CBB">
      <w:pPr>
        <w:rPr>
          <w:rFonts w:ascii="Times New Roman" w:hAnsi="Times New Roman" w:cs="Times New Roman"/>
        </w:rPr>
      </w:pPr>
    </w:p>
    <w:p w:rsidR="00255CBB" w:rsidRDefault="00255CBB">
      <w:pPr>
        <w:rPr>
          <w:rFonts w:ascii="Times New Roman" w:hAnsi="Times New Roman" w:cs="Times New Roman"/>
        </w:rPr>
      </w:pPr>
    </w:p>
    <w:p w:rsidR="00255CBB" w:rsidRDefault="00255CBB">
      <w:pPr>
        <w:rPr>
          <w:rFonts w:ascii="Times New Roman" w:hAnsi="Times New Roman" w:cs="Times New Roman"/>
        </w:rPr>
      </w:pPr>
    </w:p>
    <w:tbl>
      <w:tblPr>
        <w:tblStyle w:val="InvoiceTable"/>
        <w:tblpPr w:leftFromText="180" w:rightFromText="180" w:vertAnchor="text" w:horzAnchor="margin" w:tblpY="-34"/>
        <w:tblW w:w="5294" w:type="pct"/>
        <w:tblLook w:val="04A0" w:firstRow="1" w:lastRow="0" w:firstColumn="1" w:lastColumn="0" w:noHBand="0" w:noVBand="1"/>
      </w:tblPr>
      <w:tblGrid>
        <w:gridCol w:w="9900"/>
      </w:tblGrid>
      <w:tr w:rsidR="00AC0BAB" w:rsidRPr="0005685A" w:rsidTr="00AC0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tcW w:w="5000" w:type="pct"/>
            <w:tcBorders>
              <w:bottom w:val="single" w:sz="4" w:space="0" w:color="auto"/>
            </w:tcBorders>
          </w:tcPr>
          <w:p w:rsidR="00AC0BAB" w:rsidRDefault="00AC0BAB" w:rsidP="00AC0BAB">
            <w:pPr>
              <w:jc w:val="center"/>
              <w:rPr>
                <w:sz w:val="36"/>
                <w:szCs w:val="32"/>
              </w:rPr>
            </w:pPr>
            <w:r w:rsidRPr="00AC0BAB">
              <w:rPr>
                <w:sz w:val="36"/>
                <w:szCs w:val="32"/>
              </w:rPr>
              <w:t xml:space="preserve">Procedure for Proposing Substitution of </w:t>
            </w:r>
          </w:p>
          <w:p w:rsidR="00AC0BAB" w:rsidRPr="00AC0BAB" w:rsidRDefault="00AC0BAB" w:rsidP="00AC0BAB">
            <w:pPr>
              <w:jc w:val="center"/>
              <w:rPr>
                <w:sz w:val="36"/>
                <w:szCs w:val="32"/>
              </w:rPr>
            </w:pPr>
            <w:r w:rsidRPr="00AC0BAB">
              <w:rPr>
                <w:sz w:val="36"/>
                <w:szCs w:val="32"/>
              </w:rPr>
              <w:t>BIOE 392 for ENGI 350 for the EDES Minor:</w:t>
            </w:r>
          </w:p>
        </w:tc>
      </w:tr>
      <w:tr w:rsidR="00AC0BAB" w:rsidRPr="0005685A" w:rsidTr="00AC0BAB">
        <w:trPr>
          <w:trHeight w:val="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BAB" w:rsidRPr="0005685A" w:rsidRDefault="00AC0BAB" w:rsidP="00AC0BA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</w:t>
            </w:r>
            <w:r w:rsidRPr="00255CBB">
              <w:rPr>
                <w:b/>
                <w:sz w:val="24"/>
                <w:szCs w:val="24"/>
              </w:rPr>
              <w:t>: All who have/will take BIOE 392 may receive credit for ENGI 350 if, they submit documentation of design transfer or implementation for a design project that was completed as part of a course or internship.</w:t>
            </w:r>
            <w:bookmarkStart w:id="0" w:name="_GoBack"/>
            <w:bookmarkEnd w:id="0"/>
          </w:p>
        </w:tc>
      </w:tr>
      <w:tr w:rsidR="00AC0BAB" w:rsidRPr="0005685A" w:rsidTr="00AC0BAB">
        <w:trPr>
          <w:trHeight w:val="8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B" w:rsidRPr="0005685A" w:rsidRDefault="00AC0BAB" w:rsidP="00AC0BAB">
            <w:pPr>
              <w:spacing w:after="0"/>
              <w:rPr>
                <w:sz w:val="24"/>
                <w:szCs w:val="24"/>
              </w:rPr>
            </w:pPr>
          </w:p>
        </w:tc>
      </w:tr>
      <w:tr w:rsidR="00AC0BAB" w:rsidRPr="00801456" w:rsidTr="00AC0BAB">
        <w:trPr>
          <w:trHeight w:val="6743"/>
        </w:trPr>
        <w:tc>
          <w:tcPr>
            <w:tcW w:w="5000" w:type="pct"/>
            <w:tcBorders>
              <w:top w:val="single" w:sz="4" w:space="0" w:color="auto"/>
            </w:tcBorders>
          </w:tcPr>
          <w:p w:rsidR="00AC0BAB" w:rsidRDefault="00AC0BAB" w:rsidP="00AC0BAB">
            <w:pPr>
              <w:rPr>
                <w:sz w:val="22"/>
              </w:rPr>
            </w:pPr>
          </w:p>
          <w:p w:rsidR="00AC0BAB" w:rsidRPr="00AC0BAB" w:rsidRDefault="00AC0BAB" w:rsidP="00AC0BAB">
            <w:pPr>
              <w:rPr>
                <w:sz w:val="22"/>
              </w:rPr>
            </w:pPr>
            <w:r w:rsidRPr="00AC0BAB">
              <w:rPr>
                <w:sz w:val="22"/>
              </w:rPr>
              <w:t xml:space="preserve">The technical memo should address and demonstrate your experience in transfer or implementation of a design solution. The memo should describe the project, including the project goals and a brief description of the prototype/solution. Then the memo should describe in detail </w:t>
            </w:r>
            <w:r w:rsidRPr="00AC0BAB">
              <w:rPr>
                <w:b/>
                <w:sz w:val="22"/>
              </w:rPr>
              <w:t>two</w:t>
            </w:r>
            <w:r w:rsidRPr="00AC0BAB">
              <w:rPr>
                <w:sz w:val="22"/>
              </w:rPr>
              <w:t xml:space="preserve"> of the following steps that have been taken with this project and your role in c</w:t>
            </w:r>
            <w:r>
              <w:rPr>
                <w:sz w:val="22"/>
              </w:rPr>
              <w:t>reating/completing those steps:</w:t>
            </w:r>
          </w:p>
          <w:p w:rsidR="00AC0BAB" w:rsidRDefault="00AC0BAB" w:rsidP="00AC0BAB">
            <w:pPr>
              <w:rPr>
                <w:b/>
                <w:sz w:val="20"/>
              </w:rPr>
            </w:pPr>
          </w:p>
          <w:p w:rsidR="00AC0BAB" w:rsidRPr="00AC0BAB" w:rsidRDefault="00AC0BAB" w:rsidP="00AC0BAB">
            <w:pPr>
              <w:pStyle w:val="ListParagraph"/>
              <w:numPr>
                <w:ilvl w:val="0"/>
                <w:numId w:val="5"/>
              </w:numPr>
              <w:rPr>
                <w:b/>
                <w:color w:val="2E74B5" w:themeColor="accent1" w:themeShade="BF"/>
                <w:sz w:val="22"/>
              </w:rPr>
            </w:pPr>
            <w:r w:rsidRPr="00AC0BAB">
              <w:rPr>
                <w:b/>
                <w:sz w:val="22"/>
              </w:rPr>
              <w:t xml:space="preserve">Testing </w:t>
            </w:r>
            <w:r w:rsidRPr="00AC0BAB">
              <w:rPr>
                <w:b/>
                <w:color w:val="2E74B5" w:themeColor="accent1" w:themeShade="BF"/>
                <w:sz w:val="22"/>
              </w:rPr>
              <w:t>(description of the test design, test results, and analysis)</w:t>
            </w:r>
          </w:p>
          <w:p w:rsidR="00AC0BAB" w:rsidRPr="00AC0BAB" w:rsidRDefault="00AC0BAB" w:rsidP="00AC0BAB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</w:rPr>
            </w:pPr>
            <w:r w:rsidRPr="00AC0BAB">
              <w:rPr>
                <w:b/>
                <w:sz w:val="22"/>
              </w:rPr>
              <w:t xml:space="preserve">Cost analysis or economics for manufacture </w:t>
            </w:r>
            <w:r w:rsidRPr="00AC0BAB">
              <w:rPr>
                <w:b/>
                <w:color w:val="2E74B5" w:themeColor="accent1" w:themeShade="BF"/>
                <w:sz w:val="22"/>
              </w:rPr>
              <w:t xml:space="preserve">(bill of materials, quotes for manufacture/assembly)  </w:t>
            </w:r>
          </w:p>
          <w:p w:rsidR="00AC0BAB" w:rsidRPr="00AC0BAB" w:rsidRDefault="00AC0BAB" w:rsidP="00AC0BAB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</w:rPr>
            </w:pPr>
            <w:r w:rsidRPr="00AC0BAB">
              <w:rPr>
                <w:b/>
                <w:sz w:val="22"/>
              </w:rPr>
              <w:t xml:space="preserve">Intellectual property analysis </w:t>
            </w:r>
            <w:r w:rsidRPr="00AC0BAB">
              <w:rPr>
                <w:b/>
                <w:color w:val="2E74B5" w:themeColor="accent1" w:themeShade="BF"/>
                <w:sz w:val="22"/>
              </w:rPr>
              <w:t>(compelling feature, patent search, provisional patent application, invention disclosure)</w:t>
            </w:r>
          </w:p>
          <w:p w:rsidR="00AC0BAB" w:rsidRPr="00AC0BAB" w:rsidRDefault="00AC0BAB" w:rsidP="00AC0BAB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</w:rPr>
            </w:pPr>
            <w:r w:rsidRPr="00AC0BAB">
              <w:rPr>
                <w:b/>
                <w:sz w:val="22"/>
              </w:rPr>
              <w:t xml:space="preserve">Refined Design for Manufacture </w:t>
            </w:r>
            <w:r w:rsidRPr="00AC0BAB">
              <w:rPr>
                <w:b/>
                <w:color w:val="2E74B5" w:themeColor="accent1" w:themeShade="BF"/>
                <w:sz w:val="22"/>
              </w:rPr>
              <w:t xml:space="preserve">(technical drawings, spec sheet, assembly instructions) </w:t>
            </w:r>
          </w:p>
          <w:p w:rsidR="00AC0BAB" w:rsidRPr="00AC0BAB" w:rsidRDefault="00AC0BAB" w:rsidP="00AC0BAB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</w:rPr>
            </w:pPr>
            <w:r w:rsidRPr="00AC0BAB">
              <w:rPr>
                <w:b/>
                <w:sz w:val="22"/>
              </w:rPr>
              <w:t>Safety &amp; Failure analysis (safety manual, regulations/standards, hazard analysis)</w:t>
            </w:r>
          </w:p>
          <w:p w:rsidR="00AC0BAB" w:rsidRPr="00AC0BAB" w:rsidRDefault="00AC0BAB" w:rsidP="00AC0BA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AC0BAB">
              <w:rPr>
                <w:b/>
                <w:sz w:val="22"/>
              </w:rPr>
              <w:t>Manuals (user, maintenance, etc.)</w:t>
            </w:r>
          </w:p>
          <w:p w:rsidR="00AC0BAB" w:rsidRDefault="00AC0BAB" w:rsidP="00AC0BAB">
            <w:pPr>
              <w:rPr>
                <w:b/>
                <w:sz w:val="20"/>
              </w:rPr>
            </w:pPr>
          </w:p>
          <w:p w:rsidR="00AC0BAB" w:rsidRPr="00AC0BAB" w:rsidRDefault="00AC0BAB" w:rsidP="00AC0BAB">
            <w:pPr>
              <w:rPr>
                <w:b/>
                <w:sz w:val="20"/>
              </w:rPr>
            </w:pPr>
            <w:r w:rsidRPr="00AC0BAB">
              <w:rPr>
                <w:sz w:val="22"/>
              </w:rPr>
              <w:t xml:space="preserve">In an appendix include additional documentation with supporting evidence of the two steps (e.g. patent application, charts/graphs of testing, user manuals, etc.). It should be clear that this is not an additional assignment or task, but a documentation of tasks that were completed and evaluated as part of a class or internship. Clarifying questions should be directed to Dr. Hunter at </w:t>
            </w:r>
            <w:hyperlink r:id="rId6" w:history="1">
              <w:r w:rsidRPr="00AC0BAB">
                <w:rPr>
                  <w:rStyle w:val="Hyperlink"/>
                  <w:sz w:val="22"/>
                </w:rPr>
                <w:t>hunterd@rice.edu</w:t>
              </w:r>
            </w:hyperlink>
            <w:r w:rsidRPr="00AC0BAB">
              <w:rPr>
                <w:sz w:val="22"/>
              </w:rPr>
              <w:t xml:space="preserve">. Submitted materials will be reviewed by the EDES Minor faculty advisory board who will make the decision for substitution approval.  </w:t>
            </w:r>
          </w:p>
        </w:tc>
      </w:tr>
    </w:tbl>
    <w:p w:rsidR="00A206B4" w:rsidRDefault="00A206B4" w:rsidP="00A206B4">
      <w:pPr>
        <w:rPr>
          <w:rFonts w:ascii="Times New Roman" w:hAnsi="Times New Roman" w:cs="Times New Roman"/>
        </w:rPr>
      </w:pPr>
    </w:p>
    <w:sectPr w:rsidR="00A2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47A4"/>
    <w:multiLevelType w:val="hybridMultilevel"/>
    <w:tmpl w:val="7BBA1E48"/>
    <w:lvl w:ilvl="0" w:tplc="F0CC4B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23EB2"/>
    <w:multiLevelType w:val="hybridMultilevel"/>
    <w:tmpl w:val="9B68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FD6"/>
    <w:multiLevelType w:val="hybridMultilevel"/>
    <w:tmpl w:val="84368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15A47"/>
    <w:multiLevelType w:val="hybridMultilevel"/>
    <w:tmpl w:val="5E3EC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A5FCB"/>
    <w:multiLevelType w:val="hybridMultilevel"/>
    <w:tmpl w:val="8AE05C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00"/>
    <w:rsid w:val="00255CBB"/>
    <w:rsid w:val="00255D2B"/>
    <w:rsid w:val="002C47E7"/>
    <w:rsid w:val="003A4E00"/>
    <w:rsid w:val="004860D5"/>
    <w:rsid w:val="009A07C7"/>
    <w:rsid w:val="00A17E48"/>
    <w:rsid w:val="00A206B4"/>
    <w:rsid w:val="00AC0BAB"/>
    <w:rsid w:val="00BF5D5C"/>
    <w:rsid w:val="00C43AD4"/>
    <w:rsid w:val="00CB2BB4"/>
    <w:rsid w:val="00D834EC"/>
    <w:rsid w:val="00E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E884E-E694-45C3-A5D3-B869A259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6B4"/>
    <w:rPr>
      <w:color w:val="0563C1" w:themeColor="hyperlink"/>
      <w:u w:val="single"/>
    </w:rPr>
  </w:style>
  <w:style w:type="table" w:customStyle="1" w:styleId="InvoiceTable">
    <w:name w:val="Invoice Table"/>
    <w:basedOn w:val="TableNormal"/>
    <w:uiPriority w:val="99"/>
    <w:rsid w:val="00255CBB"/>
    <w:pPr>
      <w:spacing w:before="120" w:after="12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FormHeading">
    <w:name w:val="Form Heading"/>
    <w:basedOn w:val="Normal"/>
    <w:uiPriority w:val="2"/>
    <w:qFormat/>
    <w:rsid w:val="00255CBB"/>
    <w:pPr>
      <w:spacing w:after="120" w:line="240" w:lineRule="auto"/>
    </w:pPr>
    <w:rPr>
      <w:b/>
      <w:bCs/>
      <w:color w:val="404040" w:themeColor="text1" w:themeTint="BF"/>
      <w:kern w:val="2"/>
      <w:sz w:val="18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nterd@ric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Deirdre-Annalie N Hunter</dc:creator>
  <cp:keywords/>
  <dc:description/>
  <cp:lastModifiedBy>Lea A Lueck</cp:lastModifiedBy>
  <cp:revision>2</cp:revision>
  <dcterms:created xsi:type="dcterms:W3CDTF">2017-10-27T18:48:00Z</dcterms:created>
  <dcterms:modified xsi:type="dcterms:W3CDTF">2017-10-27T18:48:00Z</dcterms:modified>
</cp:coreProperties>
</file>